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b/>
          <w:bCs/>
          <w:sz w:val="32"/>
          <w:szCs w:val="32"/>
        </w:rPr>
      </w:pPr>
      <w:r>
        <w:rPr>
          <w:rFonts w:hint="eastAsia" w:ascii="宋体" w:hAnsi="宋体" w:eastAsia="宋体" w:cs="宋体"/>
          <w:b/>
          <w:bCs/>
          <w:sz w:val="32"/>
          <w:szCs w:val="32"/>
        </w:rPr>
        <w:t>中山大学</w:t>
      </w:r>
      <w:r>
        <w:rPr>
          <w:rFonts w:hint="eastAsia" w:ascii="宋体" w:hAnsi="宋体" w:eastAsia="宋体" w:cs="宋体"/>
          <w:b/>
          <w:bCs/>
          <w:sz w:val="32"/>
          <w:szCs w:val="32"/>
          <w:lang w:val="en-US" w:eastAsia="zh-CN"/>
        </w:rPr>
        <w:t>测绘科学与技术</w:t>
      </w:r>
      <w:r>
        <w:rPr>
          <w:rFonts w:hint="eastAsia" w:ascii="宋体" w:hAnsi="宋体" w:eastAsia="宋体" w:cs="宋体"/>
          <w:b/>
          <w:bCs/>
          <w:sz w:val="32"/>
          <w:szCs w:val="32"/>
        </w:rPr>
        <w:t>学院2020年研究生复试工作安排</w:t>
      </w:r>
    </w:p>
    <w:p>
      <w:pPr>
        <w:spacing w:line="360" w:lineRule="auto"/>
        <w:rPr>
          <w:rFonts w:ascii="宋体" w:hAnsi="宋体" w:eastAsia="宋体" w:cs="宋体"/>
          <w:sz w:val="24"/>
        </w:rPr>
      </w:pPr>
    </w:p>
    <w:p>
      <w:pPr>
        <w:spacing w:line="300" w:lineRule="auto"/>
        <w:rPr>
          <w:rFonts w:ascii="宋体" w:hAnsi="宋体" w:eastAsia="宋体" w:cs="宋体"/>
          <w:b/>
          <w:bCs/>
          <w:sz w:val="24"/>
        </w:rPr>
      </w:pPr>
      <w:r>
        <w:rPr>
          <w:rFonts w:hint="eastAsia" w:ascii="宋体" w:hAnsi="宋体" w:eastAsia="宋体" w:cs="宋体"/>
          <w:b/>
          <w:bCs/>
          <w:sz w:val="24"/>
        </w:rPr>
        <w:t>一、资格审查</w:t>
      </w:r>
    </w:p>
    <w:p>
      <w:pPr>
        <w:spacing w:line="300" w:lineRule="auto"/>
        <w:ind w:firstLine="482" w:firstLineChars="200"/>
        <w:rPr>
          <w:rFonts w:ascii="宋体" w:hAnsi="宋体" w:eastAsia="宋体" w:cs="宋体"/>
          <w:b/>
          <w:bCs/>
          <w:sz w:val="24"/>
          <w:u w:val="single"/>
        </w:rPr>
      </w:pPr>
      <w:r>
        <w:rPr>
          <w:rFonts w:hint="eastAsia" w:ascii="宋体" w:hAnsi="宋体" w:eastAsia="宋体" w:cs="宋体"/>
          <w:b/>
          <w:bCs/>
          <w:sz w:val="24"/>
          <w:u w:val="single"/>
        </w:rPr>
        <w:t>时间：2020年5月14-15日</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（9:00—17:00）</w:t>
      </w:r>
    </w:p>
    <w:p>
      <w:pPr>
        <w:spacing w:line="300" w:lineRule="auto"/>
        <w:ind w:firstLine="480" w:firstLineChars="200"/>
        <w:rPr>
          <w:rFonts w:ascii="宋体" w:hAnsi="宋体" w:eastAsia="宋体" w:cs="宋体"/>
          <w:sz w:val="24"/>
        </w:rPr>
      </w:pPr>
      <w:r>
        <w:rPr>
          <w:rFonts w:hint="eastAsia" w:ascii="宋体" w:hAnsi="宋体" w:eastAsia="宋体" w:cs="宋体"/>
          <w:sz w:val="24"/>
        </w:rPr>
        <w:t>考生提交如下资格审查材料以原件扫描件或照片电子版的形式，通过邮件提交至haoy3@mail.sysu.edu.cn，入学复查时核对原件。</w:t>
      </w:r>
    </w:p>
    <w:p>
      <w:pPr>
        <w:spacing w:line="300" w:lineRule="auto"/>
        <w:ind w:firstLine="480" w:firstLineChars="200"/>
        <w:rPr>
          <w:rFonts w:ascii="宋体" w:hAnsi="宋体" w:eastAsia="宋体" w:cs="宋体"/>
          <w:sz w:val="24"/>
        </w:rPr>
      </w:pPr>
      <w:r>
        <w:rPr>
          <w:rFonts w:hint="eastAsia" w:ascii="宋体" w:hAnsi="宋体" w:eastAsia="宋体" w:cs="宋体"/>
          <w:sz w:val="24"/>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300" w:lineRule="auto"/>
        <w:ind w:firstLine="480" w:firstLineChars="200"/>
        <w:rPr>
          <w:rFonts w:ascii="宋体" w:hAnsi="宋体" w:eastAsia="宋体" w:cs="宋体"/>
          <w:sz w:val="24"/>
        </w:rPr>
      </w:pPr>
      <w:r>
        <w:rPr>
          <w:rFonts w:hint="eastAsia" w:ascii="宋体" w:hAnsi="宋体" w:eastAsia="宋体" w:cs="宋体"/>
          <w:sz w:val="24"/>
        </w:rPr>
        <w:t>2.初试准考证。</w:t>
      </w:r>
    </w:p>
    <w:p>
      <w:pPr>
        <w:spacing w:line="300" w:lineRule="auto"/>
        <w:ind w:firstLine="480" w:firstLineChars="200"/>
        <w:rPr>
          <w:rFonts w:ascii="宋体" w:hAnsi="宋体" w:eastAsia="宋体" w:cs="宋体"/>
          <w:sz w:val="24"/>
        </w:rPr>
      </w:pPr>
      <w:r>
        <w:rPr>
          <w:rFonts w:hint="eastAsia" w:ascii="宋体" w:hAnsi="宋体" w:eastAsia="宋体" w:cs="宋体"/>
          <w:sz w:val="24"/>
        </w:rPr>
        <w:t>3.学籍学历证明（往届考生须提交《教育部学历证书电子注册备案表》，应届生须提交《教育部学籍在线验证报告》办理方式详见中国高等教育学生信息网http://www.chsi.com.cn/xlcx/bgys.jsp）。</w:t>
      </w:r>
    </w:p>
    <w:p>
      <w:pPr>
        <w:spacing w:line="300" w:lineRule="auto"/>
        <w:ind w:firstLine="480" w:firstLineChars="200"/>
        <w:rPr>
          <w:rFonts w:ascii="宋体" w:hAnsi="宋体" w:eastAsia="宋体" w:cs="宋体"/>
          <w:sz w:val="24"/>
        </w:rPr>
      </w:pPr>
      <w:r>
        <w:rPr>
          <w:rFonts w:hint="eastAsia" w:ascii="宋体" w:hAnsi="宋体" w:eastAsia="宋体" w:cs="宋体"/>
          <w:sz w:val="24"/>
        </w:rPr>
        <w:t>4.本科阶段学习成绩单原件或复印件（原件应加盖学校教务管理部门公章，复印件须有“原件复印”并加盖原件存档单位公章）。</w:t>
      </w:r>
    </w:p>
    <w:p>
      <w:pPr>
        <w:spacing w:line="300" w:lineRule="auto"/>
        <w:ind w:firstLine="480" w:firstLineChars="200"/>
        <w:rPr>
          <w:rFonts w:ascii="宋体" w:hAnsi="宋体" w:eastAsia="宋体" w:cs="宋体"/>
          <w:sz w:val="24"/>
        </w:rPr>
      </w:pPr>
      <w:r>
        <w:rPr>
          <w:rFonts w:hint="eastAsia" w:ascii="宋体" w:hAnsi="宋体" w:eastAsia="宋体" w:cs="宋体"/>
          <w:sz w:val="24"/>
        </w:rPr>
        <w:t>5.应届生提供学生证。</w:t>
      </w:r>
    </w:p>
    <w:p>
      <w:pPr>
        <w:spacing w:line="300" w:lineRule="auto"/>
        <w:ind w:firstLine="480" w:firstLineChars="200"/>
        <w:rPr>
          <w:rFonts w:ascii="宋体" w:hAnsi="宋体" w:eastAsia="宋体" w:cs="宋体"/>
          <w:sz w:val="24"/>
        </w:rPr>
      </w:pPr>
      <w:r>
        <w:rPr>
          <w:rFonts w:hint="eastAsia" w:ascii="宋体" w:hAnsi="宋体" w:eastAsia="宋体" w:cs="宋体"/>
          <w:sz w:val="24"/>
        </w:rPr>
        <w:t>6.往届毕业生提供毕业证书、学位证书（毕业证书丢失的提供“中国高等教育学生信息网”的《教育部学历证书电子注册备案表》或《中国高等教育学历认证报告》）。</w:t>
      </w:r>
    </w:p>
    <w:p>
      <w:pPr>
        <w:spacing w:line="300" w:lineRule="auto"/>
        <w:ind w:firstLine="480" w:firstLineChars="200"/>
        <w:rPr>
          <w:rFonts w:ascii="宋体" w:hAnsi="宋体" w:eastAsia="宋体" w:cs="宋体"/>
          <w:sz w:val="24"/>
        </w:rPr>
      </w:pPr>
      <w:r>
        <w:rPr>
          <w:rFonts w:hint="eastAsia" w:ascii="宋体" w:hAnsi="宋体" w:eastAsia="宋体" w:cs="宋体"/>
          <w:sz w:val="24"/>
        </w:rPr>
        <w:t>7.凡于境外获得的文凭须提交教育部留学服务中心出具的认证报告。</w:t>
      </w:r>
    </w:p>
    <w:p>
      <w:pPr>
        <w:spacing w:line="300" w:lineRule="auto"/>
        <w:ind w:firstLine="480" w:firstLineChars="200"/>
        <w:rPr>
          <w:rFonts w:ascii="宋体" w:hAnsi="宋体" w:eastAsia="宋体" w:cs="宋体"/>
          <w:sz w:val="24"/>
        </w:rPr>
      </w:pPr>
      <w:r>
        <w:rPr>
          <w:rFonts w:hint="eastAsia" w:ascii="宋体" w:hAnsi="宋体" w:eastAsia="宋体" w:cs="宋体"/>
          <w:sz w:val="24"/>
        </w:rPr>
        <w:t>8.在读研究生需提供培养单位出具的同意报考证明。</w:t>
      </w:r>
    </w:p>
    <w:p>
      <w:pPr>
        <w:spacing w:line="300" w:lineRule="auto"/>
        <w:ind w:firstLine="480" w:firstLineChars="200"/>
        <w:rPr>
          <w:rFonts w:ascii="宋体" w:hAnsi="宋体" w:eastAsia="宋体" w:cs="宋体"/>
          <w:sz w:val="24"/>
        </w:rPr>
      </w:pPr>
      <w:r>
        <w:rPr>
          <w:rFonts w:hint="eastAsia" w:ascii="宋体" w:hAnsi="宋体" w:eastAsia="宋体" w:cs="宋体"/>
          <w:sz w:val="24"/>
        </w:rPr>
        <w:t>9.网上报名出现学籍学历错误信息的考生还须提供资料：往届生的《教育部学历证书电子注册备案表》、应届生的《教育部学籍在线验证报告》，或有效的学籍、学历验证书面报告。</w:t>
      </w:r>
    </w:p>
    <w:p>
      <w:pPr>
        <w:spacing w:line="300" w:lineRule="auto"/>
        <w:ind w:firstLine="480" w:firstLineChars="200"/>
        <w:rPr>
          <w:rFonts w:ascii="宋体" w:hAnsi="宋体" w:eastAsia="宋体" w:cs="宋体"/>
          <w:sz w:val="24"/>
        </w:rPr>
      </w:pPr>
      <w:r>
        <w:rPr>
          <w:rFonts w:hint="eastAsia" w:ascii="宋体" w:hAnsi="宋体" w:eastAsia="宋体" w:cs="宋体"/>
          <w:sz w:val="24"/>
        </w:rPr>
        <w:t>10.同等学力考生另需提交报名条件所要求的本科课程成绩单和学术论文。</w:t>
      </w:r>
    </w:p>
    <w:p>
      <w:pPr>
        <w:spacing w:line="300" w:lineRule="auto"/>
        <w:ind w:firstLine="480" w:firstLineChars="200"/>
        <w:rPr>
          <w:rFonts w:ascii="宋体" w:hAnsi="宋体" w:eastAsia="宋体" w:cs="宋体"/>
          <w:sz w:val="24"/>
        </w:rPr>
      </w:pPr>
      <w:r>
        <w:rPr>
          <w:rFonts w:hint="eastAsia" w:ascii="宋体" w:hAnsi="宋体" w:eastAsia="宋体" w:cs="宋体"/>
          <w:sz w:val="24"/>
        </w:rPr>
        <w:t>11.“退役大学生士兵专项计划”的考生还应提交本人《入伍批准书》和《退出现役证》。</w:t>
      </w:r>
    </w:p>
    <w:p>
      <w:pPr>
        <w:spacing w:line="300" w:lineRule="auto"/>
        <w:ind w:firstLine="480" w:firstLineChars="200"/>
        <w:rPr>
          <w:rFonts w:ascii="宋体" w:hAnsi="宋体" w:eastAsia="宋体" w:cs="宋体"/>
          <w:sz w:val="24"/>
        </w:rPr>
      </w:pPr>
      <w:r>
        <w:rPr>
          <w:rFonts w:hint="eastAsia" w:ascii="宋体" w:hAnsi="宋体" w:eastAsia="宋体" w:cs="宋体"/>
          <w:sz w:val="24"/>
        </w:rPr>
        <w:t>除以上材料外，如考生有科研成果、竞赛获奖、社会服务、外语证书、计算机等级证书、参与科研训练、毕业论文（设计）等相关补充材料，可与资格审查材料一并提交，作为复试综合评价的评分依据之一。</w:t>
      </w:r>
    </w:p>
    <w:p>
      <w:pPr>
        <w:spacing w:line="300" w:lineRule="auto"/>
        <w:ind w:firstLine="480" w:firstLineChars="200"/>
        <w:rPr>
          <w:rFonts w:ascii="宋体" w:hAnsi="宋体" w:eastAsia="宋体" w:cs="宋体"/>
          <w:sz w:val="24"/>
        </w:rPr>
      </w:pPr>
      <w:r>
        <w:rPr>
          <w:rFonts w:hint="eastAsia" w:ascii="宋体" w:hAnsi="宋体" w:eastAsia="宋体" w:cs="宋体"/>
          <w:sz w:val="24"/>
        </w:rPr>
        <w:t>上述所有材料，复试前提交原件扫描件，入学复查时核对原件。不符合报考条件者将被取消复试资格。资格审查材料恕不退回。资格审查未通过的考生将取消复试资格。</w:t>
      </w:r>
    </w:p>
    <w:p>
      <w:pPr>
        <w:spacing w:line="300" w:lineRule="auto"/>
        <w:rPr>
          <w:rFonts w:ascii="宋体" w:hAnsi="宋体" w:eastAsia="宋体" w:cs="宋体"/>
          <w:sz w:val="24"/>
        </w:rPr>
      </w:pPr>
      <w:r>
        <w:rPr>
          <w:rFonts w:hint="eastAsia" w:ascii="宋体" w:hAnsi="宋体" w:eastAsia="宋体" w:cs="宋体"/>
          <w:sz w:val="24"/>
        </w:rPr>
        <w:t xml:space="preserve"> </w:t>
      </w:r>
    </w:p>
    <w:p>
      <w:pPr>
        <w:spacing w:line="300" w:lineRule="auto"/>
        <w:rPr>
          <w:rFonts w:ascii="宋体" w:hAnsi="宋体" w:eastAsia="宋体" w:cs="宋体"/>
          <w:b/>
          <w:bCs/>
          <w:sz w:val="24"/>
        </w:rPr>
      </w:pPr>
      <w:r>
        <w:rPr>
          <w:rFonts w:hint="eastAsia" w:ascii="宋体" w:hAnsi="宋体" w:eastAsia="宋体" w:cs="宋体"/>
          <w:b/>
          <w:bCs/>
          <w:sz w:val="24"/>
        </w:rPr>
        <w:t>二、备考（考前准备及培训）</w:t>
      </w:r>
    </w:p>
    <w:p>
      <w:pPr>
        <w:spacing w:line="300" w:lineRule="auto"/>
        <w:ind w:firstLine="482" w:firstLineChars="200"/>
        <w:rPr>
          <w:rFonts w:ascii="宋体" w:hAnsi="宋体" w:eastAsia="宋体" w:cs="宋体"/>
          <w:b/>
          <w:bCs/>
          <w:sz w:val="24"/>
          <w:u w:val="single"/>
        </w:rPr>
      </w:pPr>
      <w:r>
        <w:rPr>
          <w:rFonts w:hint="eastAsia" w:ascii="宋体" w:hAnsi="宋体" w:eastAsia="宋体" w:cs="宋体"/>
          <w:b/>
          <w:bCs/>
          <w:sz w:val="24"/>
          <w:u w:val="single"/>
        </w:rPr>
        <w:t>时间：2020年5月15日</w:t>
      </w:r>
    </w:p>
    <w:p>
      <w:pPr>
        <w:numPr>
          <w:ilvl w:val="0"/>
          <w:numId w:val="1"/>
        </w:numPr>
        <w:spacing w:line="300" w:lineRule="auto"/>
        <w:ind w:firstLine="480" w:firstLineChars="200"/>
        <w:rPr>
          <w:rFonts w:ascii="宋体" w:hAnsi="宋体" w:eastAsia="宋体" w:cs="宋体"/>
          <w:sz w:val="24"/>
        </w:rPr>
      </w:pPr>
      <w:r>
        <w:rPr>
          <w:rFonts w:hint="eastAsia" w:ascii="宋体" w:hAnsi="宋体" w:eastAsia="宋体" w:cs="宋体"/>
          <w:sz w:val="24"/>
        </w:rPr>
        <w:t>系统测试：通知考生做好网络远程复试准备，严格按照《中山大学2020年硕士研究生网络远程复试流程及复试系统使用指南（考生版）》准备复试所需设备和场所，并提前进行调试；</w:t>
      </w:r>
    </w:p>
    <w:p>
      <w:pPr>
        <w:numPr>
          <w:ilvl w:val="0"/>
          <w:numId w:val="1"/>
        </w:numPr>
        <w:spacing w:line="300" w:lineRule="auto"/>
        <w:ind w:firstLine="480" w:firstLineChars="200"/>
        <w:rPr>
          <w:rFonts w:ascii="宋体" w:hAnsi="宋体" w:eastAsia="宋体" w:cs="宋体"/>
          <w:sz w:val="24"/>
        </w:rPr>
      </w:pPr>
      <w:r>
        <w:rPr>
          <w:rFonts w:hint="eastAsia" w:ascii="宋体" w:hAnsi="宋体" w:eastAsia="宋体" w:cs="宋体"/>
          <w:sz w:val="24"/>
        </w:rPr>
        <w:t>考生抽签：我院2020年研究生</w:t>
      </w:r>
      <w:r>
        <w:rPr>
          <w:rFonts w:hint="eastAsia" w:ascii="宋体" w:hAnsi="宋体" w:eastAsia="宋体" w:cs="宋体"/>
          <w:sz w:val="24"/>
          <w:lang w:eastAsia="zh-CN"/>
        </w:rPr>
        <w:t>，</w:t>
      </w:r>
      <w:bookmarkStart w:id="0" w:name="_GoBack"/>
      <w:bookmarkEnd w:id="0"/>
      <w:r>
        <w:rPr>
          <w:rFonts w:hint="eastAsia" w:ascii="宋体" w:hAnsi="宋体" w:eastAsia="宋体" w:cs="宋体"/>
          <w:sz w:val="24"/>
          <w:lang w:val="en-US" w:eastAsia="zh-CN"/>
        </w:rPr>
        <w:t>按</w:t>
      </w:r>
      <w:r>
        <w:rPr>
          <w:rFonts w:hint="eastAsia" w:ascii="宋体" w:hAnsi="宋体" w:eastAsia="宋体" w:cs="宋体"/>
          <w:sz w:val="24"/>
        </w:rPr>
        <w:t>复试时间组织复试考生进行线上备考抽签，随机抽取复试次序，抽签完毕，向考生进行考前教育及培训，宣讲复试流程、规则及纪律要求，并试用视频会议系统。</w:t>
      </w:r>
    </w:p>
    <w:p>
      <w:pPr>
        <w:spacing w:line="300" w:lineRule="auto"/>
        <w:rPr>
          <w:rFonts w:ascii="宋体" w:hAnsi="宋体" w:eastAsia="宋体" w:cs="宋体"/>
          <w:sz w:val="24"/>
        </w:rPr>
      </w:pPr>
    </w:p>
    <w:p>
      <w:pPr>
        <w:spacing w:line="300" w:lineRule="auto"/>
        <w:rPr>
          <w:rFonts w:ascii="宋体" w:hAnsi="宋体" w:eastAsia="宋体" w:cs="宋体"/>
          <w:b/>
          <w:bCs/>
          <w:sz w:val="24"/>
        </w:rPr>
      </w:pPr>
      <w:r>
        <w:rPr>
          <w:rFonts w:hint="eastAsia" w:ascii="宋体" w:hAnsi="宋体" w:eastAsia="宋体" w:cs="宋体"/>
          <w:b/>
          <w:bCs/>
          <w:sz w:val="24"/>
        </w:rPr>
        <w:t>三、复试时间和流程</w:t>
      </w:r>
    </w:p>
    <w:p>
      <w:pPr>
        <w:spacing w:line="300" w:lineRule="auto"/>
        <w:ind w:firstLine="482" w:firstLineChars="200"/>
        <w:rPr>
          <w:rFonts w:hint="default" w:ascii="宋体" w:hAnsi="宋体" w:eastAsia="宋体" w:cs="宋体"/>
          <w:b/>
          <w:bCs/>
          <w:sz w:val="24"/>
          <w:u w:val="single"/>
          <w:lang w:val="en-US" w:eastAsia="zh-CN"/>
        </w:rPr>
      </w:pPr>
      <w:r>
        <w:rPr>
          <w:rFonts w:hint="eastAsia" w:ascii="宋体" w:hAnsi="宋体" w:eastAsia="宋体" w:cs="宋体"/>
          <w:b/>
          <w:bCs/>
          <w:sz w:val="24"/>
          <w:u w:val="single"/>
        </w:rPr>
        <w:t>时间：2020年5月</w:t>
      </w:r>
      <w:r>
        <w:rPr>
          <w:rFonts w:hint="eastAsia" w:ascii="宋体" w:hAnsi="宋体" w:eastAsia="宋体" w:cs="宋体"/>
          <w:b/>
          <w:bCs/>
          <w:sz w:val="24"/>
          <w:u w:val="single"/>
          <w:lang w:val="en-US" w:eastAsia="zh-CN"/>
        </w:rPr>
        <w:t>18</w:t>
      </w:r>
      <w:r>
        <w:rPr>
          <w:rFonts w:hint="eastAsia" w:ascii="宋体" w:hAnsi="宋体" w:eastAsia="宋体" w:cs="宋体"/>
          <w:b/>
          <w:bCs/>
          <w:sz w:val="24"/>
          <w:u w:val="single"/>
        </w:rPr>
        <w:t xml:space="preserve">日 </w:t>
      </w:r>
      <w:r>
        <w:rPr>
          <w:rFonts w:hint="eastAsia" w:ascii="宋体" w:hAnsi="宋体" w:eastAsia="宋体" w:cs="宋体"/>
          <w:b/>
          <w:bCs/>
          <w:sz w:val="24"/>
          <w:u w:val="single"/>
          <w:lang w:val="en-US" w:eastAsia="zh-CN"/>
        </w:rPr>
        <w:t>上午8:30开始</w:t>
      </w:r>
    </w:p>
    <w:p>
      <w:pPr>
        <w:numPr>
          <w:ilvl w:val="0"/>
          <w:numId w:val="2"/>
        </w:numPr>
        <w:spacing w:line="300" w:lineRule="auto"/>
        <w:ind w:firstLine="480" w:firstLineChars="200"/>
        <w:rPr>
          <w:rFonts w:ascii="宋体" w:hAnsi="宋体" w:eastAsia="宋体" w:cs="宋体"/>
          <w:sz w:val="24"/>
        </w:rPr>
      </w:pPr>
      <w:r>
        <w:rPr>
          <w:rFonts w:hint="eastAsia" w:ascii="宋体" w:hAnsi="宋体" w:eastAsia="宋体" w:cs="宋体"/>
          <w:sz w:val="24"/>
        </w:rPr>
        <w:t>候考：学院复试小组秘书在复试开始前半个小时开通会议室，按照抽签顺序通知考生进入候考室，并请考生在身后一米左右架设监控视频设备，打开监控视频设备，并提醒考生视频监控设备不得中断，面试间不相关人员不得进入复试空间。查验确认考生身份，请考生宣读</w:t>
      </w:r>
      <w:r>
        <w:rPr>
          <w:rFonts w:hint="eastAsia" w:ascii="宋体" w:hAnsi="宋体" w:eastAsia="宋体" w:cs="宋体"/>
          <w:sz w:val="24"/>
          <w:lang w:eastAsia="zh-CN"/>
        </w:rPr>
        <w:t>《</w:t>
      </w:r>
      <w:r>
        <w:rPr>
          <w:rFonts w:hint="eastAsia" w:ascii="宋体" w:hAnsi="宋体" w:eastAsia="宋体" w:cs="宋体"/>
          <w:sz w:val="24"/>
          <w:lang w:val="en-US" w:eastAsia="zh-CN"/>
        </w:rPr>
        <w:t>中山大学2020年硕士研究生入学</w:t>
      </w:r>
      <w:r>
        <w:rPr>
          <w:rFonts w:hint="eastAsia" w:ascii="宋体" w:hAnsi="宋体" w:eastAsia="宋体" w:cs="宋体"/>
          <w:sz w:val="24"/>
        </w:rPr>
        <w:t>考试</w:t>
      </w:r>
      <w:r>
        <w:rPr>
          <w:rFonts w:hint="eastAsia" w:ascii="宋体" w:hAnsi="宋体" w:eastAsia="宋体" w:cs="宋体"/>
          <w:sz w:val="24"/>
          <w:lang w:val="en-US" w:eastAsia="zh-CN"/>
        </w:rPr>
        <w:t>考生</w:t>
      </w:r>
      <w:r>
        <w:rPr>
          <w:rFonts w:hint="eastAsia" w:ascii="宋体" w:hAnsi="宋体" w:eastAsia="宋体" w:cs="宋体"/>
          <w:sz w:val="24"/>
        </w:rPr>
        <w:t>诚信复试承诺书</w:t>
      </w:r>
      <w:r>
        <w:rPr>
          <w:rFonts w:hint="eastAsia" w:ascii="宋体" w:hAnsi="宋体" w:eastAsia="宋体" w:cs="宋体"/>
          <w:sz w:val="24"/>
          <w:lang w:eastAsia="zh-CN"/>
        </w:rPr>
        <w:t>》</w:t>
      </w:r>
      <w:r>
        <w:rPr>
          <w:rFonts w:hint="eastAsia" w:ascii="宋体" w:hAnsi="宋体" w:eastAsia="宋体" w:cs="宋体"/>
          <w:sz w:val="24"/>
        </w:rPr>
        <w:t>内容，并现场在承诺书上签名，签名后将承诺书放在人脸旁边，向视频镜头清晰展示，由复试小组秘书进行确认并截图留存；</w:t>
      </w:r>
    </w:p>
    <w:p>
      <w:pPr>
        <w:numPr>
          <w:ilvl w:val="0"/>
          <w:numId w:val="2"/>
        </w:numPr>
        <w:spacing w:line="300" w:lineRule="auto"/>
        <w:ind w:firstLine="480" w:firstLineChars="200"/>
        <w:rPr>
          <w:rFonts w:ascii="宋体" w:hAnsi="宋体" w:eastAsia="宋体" w:cs="宋体"/>
          <w:sz w:val="24"/>
        </w:rPr>
      </w:pPr>
      <w:r>
        <w:rPr>
          <w:rFonts w:hint="eastAsia" w:ascii="宋体" w:hAnsi="宋体" w:eastAsia="宋体" w:cs="宋体"/>
          <w:sz w:val="24"/>
        </w:rPr>
        <w:t>正式考核，通知考生按抽签次序逐一进入会场，开始复试。复试考核结束后，考生退出会议室。</w:t>
      </w:r>
    </w:p>
    <w:p>
      <w:pPr>
        <w:spacing w:line="300" w:lineRule="auto"/>
        <w:rPr>
          <w:rFonts w:ascii="宋体" w:hAnsi="宋体" w:eastAsia="宋体" w:cs="宋体"/>
          <w:sz w:val="24"/>
        </w:rPr>
      </w:pPr>
    </w:p>
    <w:p>
      <w:pPr>
        <w:spacing w:line="300" w:lineRule="auto"/>
        <w:rPr>
          <w:rFonts w:ascii="宋体" w:hAnsi="宋体" w:eastAsia="宋体" w:cs="宋体"/>
          <w:b/>
          <w:bCs/>
          <w:sz w:val="24"/>
        </w:rPr>
      </w:pPr>
      <w:r>
        <w:rPr>
          <w:rFonts w:hint="eastAsia" w:ascii="宋体" w:hAnsi="宋体" w:eastAsia="宋体" w:cs="宋体"/>
          <w:b/>
          <w:bCs/>
          <w:sz w:val="24"/>
        </w:rPr>
        <w:t>四、复试成绩及拟录取名单公示</w:t>
      </w:r>
    </w:p>
    <w:p>
      <w:pPr>
        <w:spacing w:line="300" w:lineRule="auto"/>
        <w:ind w:firstLine="480" w:firstLineChars="200"/>
        <w:rPr>
          <w:rFonts w:ascii="宋体" w:hAnsi="宋体" w:eastAsia="宋体" w:cs="宋体"/>
          <w:sz w:val="24"/>
        </w:rPr>
      </w:pPr>
      <w:r>
        <w:rPr>
          <w:rFonts w:hint="eastAsia" w:ascii="宋体" w:hAnsi="宋体" w:eastAsia="宋体" w:cs="宋体"/>
          <w:sz w:val="24"/>
        </w:rPr>
        <w:t>复试、拟录取、调剂等信息将按学校的要求及时在我院网站发布。</w:t>
      </w:r>
    </w:p>
    <w:p>
      <w:pPr>
        <w:spacing w:line="300" w:lineRule="auto"/>
        <w:rPr>
          <w:rFonts w:ascii="宋体" w:hAnsi="宋体" w:eastAsia="宋体" w:cs="宋体"/>
          <w:sz w:val="24"/>
        </w:rPr>
      </w:pPr>
    </w:p>
    <w:p>
      <w:pPr>
        <w:spacing w:line="300" w:lineRule="auto"/>
        <w:rPr>
          <w:rFonts w:ascii="宋体" w:hAnsi="宋体" w:eastAsia="宋体" w:cs="宋体"/>
          <w:sz w:val="24"/>
        </w:rPr>
      </w:pPr>
    </w:p>
    <w:sectPr>
      <w:pgSz w:w="11906" w:h="16838"/>
      <w:pgMar w:top="110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9A056"/>
    <w:multiLevelType w:val="singleLevel"/>
    <w:tmpl w:val="4979A056"/>
    <w:lvl w:ilvl="0" w:tentative="0">
      <w:start w:val="1"/>
      <w:numFmt w:val="decimal"/>
      <w:lvlText w:val="%1."/>
      <w:lvlJc w:val="left"/>
      <w:pPr>
        <w:tabs>
          <w:tab w:val="left" w:pos="312"/>
        </w:tabs>
      </w:pPr>
    </w:lvl>
  </w:abstractNum>
  <w:abstractNum w:abstractNumId="1">
    <w:nsid w:val="777682A6"/>
    <w:multiLevelType w:val="singleLevel"/>
    <w:tmpl w:val="777682A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83F5C"/>
    <w:rsid w:val="00050019"/>
    <w:rsid w:val="00060A0A"/>
    <w:rsid w:val="000F3BA5"/>
    <w:rsid w:val="00406668"/>
    <w:rsid w:val="00940FFB"/>
    <w:rsid w:val="00B3071F"/>
    <w:rsid w:val="00CB2BA9"/>
    <w:rsid w:val="00E5771D"/>
    <w:rsid w:val="079B4349"/>
    <w:rsid w:val="0AE2708D"/>
    <w:rsid w:val="0ED6439D"/>
    <w:rsid w:val="17CE16F9"/>
    <w:rsid w:val="205409E1"/>
    <w:rsid w:val="249245D0"/>
    <w:rsid w:val="25555C0A"/>
    <w:rsid w:val="35945D08"/>
    <w:rsid w:val="3AD64F64"/>
    <w:rsid w:val="47B744E0"/>
    <w:rsid w:val="4B8A32A3"/>
    <w:rsid w:val="4BAE0CAB"/>
    <w:rsid w:val="4EB71833"/>
    <w:rsid w:val="4F192270"/>
    <w:rsid w:val="5AD814E1"/>
    <w:rsid w:val="61EB67BC"/>
    <w:rsid w:val="7021794C"/>
    <w:rsid w:val="714464B1"/>
    <w:rsid w:val="78483F5C"/>
    <w:rsid w:val="7D9F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Balloon Text"/>
    <w:basedOn w:val="1"/>
    <w:link w:val="8"/>
    <w:qFormat/>
    <w:uiPriority w:val="0"/>
    <w:rPr>
      <w:sz w:val="18"/>
      <w:szCs w:val="18"/>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character" w:customStyle="1" w:styleId="8">
    <w:name w:val="批注框文本 字符"/>
    <w:basedOn w:val="6"/>
    <w:link w:val="3"/>
    <w:qFormat/>
    <w:uiPriority w:val="0"/>
    <w:rPr>
      <w:rFonts w:asciiTheme="minorHAnsi" w:hAnsiTheme="minorHAnsi" w:eastAsiaTheme="minorEastAsia" w:cstheme="minorBidi"/>
      <w:kern w:val="2"/>
      <w:sz w:val="18"/>
      <w:szCs w:val="18"/>
    </w:rPr>
  </w:style>
  <w:style w:type="character" w:customStyle="1" w:styleId="9">
    <w:name w:val="批注文字 字符"/>
    <w:basedOn w:val="6"/>
    <w:link w:val="2"/>
    <w:uiPriority w:val="0"/>
    <w:rPr>
      <w:rFonts w:asciiTheme="minorHAnsi" w:hAnsiTheme="minorHAnsi" w:eastAsiaTheme="minorEastAsia" w:cstheme="minorBidi"/>
      <w:kern w:val="2"/>
      <w:sz w:val="21"/>
      <w:szCs w:val="24"/>
    </w:rPr>
  </w:style>
  <w:style w:type="character" w:customStyle="1" w:styleId="10">
    <w:name w:val="批注主题 字符"/>
    <w:basedOn w:val="9"/>
    <w:link w:val="4"/>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229</Words>
  <Characters>1311</Characters>
  <Lines>10</Lines>
  <Paragraphs>3</Paragraphs>
  <TotalTime>55</TotalTime>
  <ScaleCrop>false</ScaleCrop>
  <LinksUpToDate>false</LinksUpToDate>
  <CharactersWithSpaces>1537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2020-05-08T14:57:00Z</dcterms:created>
  <dc:creator>ZengBY</dc:creator>
  <cp:lastModifiedBy>Gz</cp:lastModifiedBy>
  <dcterms:modified xsi:type="dcterms:W3CDTF">2020-05-14T00:44:03Z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